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CD98" w14:textId="61CC9146" w:rsidR="00547020" w:rsidRDefault="00445EFE">
      <w:r w:rsidRPr="00445EFE">
        <w:rPr>
          <w:b/>
          <w:bCs/>
          <w:i/>
          <w:iCs/>
        </w:rPr>
        <w:t>Ceres Nanosciences, Manassas, VA</w:t>
      </w:r>
      <w:r w:rsidRPr="00445EFE">
        <w:rPr>
          <w:i/>
          <w:iCs/>
        </w:rPr>
        <w:t> seeks VP Prod. Development: MA, Biotechnology or related science field.  Existing technical competence with the Ceres’ Nanotrap® sample processing platform. Deep technical competence of diagnostic techniques including PCR, QPCR, lateral flow, ELISA.  Excellent written &amp; verbal communication skills.  Ability to analyze complex issues using sound judgment.  Highly organized, strong analytical skills, highly attentive to details, strong work ethic.  Collaborative, positive, creative, and self-directed.  Apply to </w:t>
      </w:r>
      <w:hyperlink r:id="rId4" w:tgtFrame="_blank" w:history="1">
        <w:r w:rsidRPr="00445EFE">
          <w:rPr>
            <w:rStyle w:val="Hyperlink"/>
            <w:i/>
            <w:iCs/>
          </w:rPr>
          <w:t>jobs@ceresnano.com</w:t>
        </w:r>
      </w:hyperlink>
      <w:r w:rsidRPr="00445EFE">
        <w:rPr>
          <w:i/>
          <w:iCs/>
        </w:rPr>
        <w:t>.</w:t>
      </w:r>
    </w:p>
    <w:sectPr w:rsidR="0054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AB"/>
    <w:rsid w:val="00445EFE"/>
    <w:rsid w:val="00547020"/>
    <w:rsid w:val="006832AB"/>
    <w:rsid w:val="00B65431"/>
    <w:rsid w:val="00EB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39B2"/>
  <w15:chartTrackingRefBased/>
  <w15:docId w15:val="{E78760C8-03E4-4E5A-9D98-24A39C9E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2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5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bs@ceresna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Dunlap</dc:creator>
  <cp:keywords/>
  <dc:description/>
  <cp:lastModifiedBy>Ross Dunlap</cp:lastModifiedBy>
  <cp:revision>2</cp:revision>
  <dcterms:created xsi:type="dcterms:W3CDTF">2025-03-18T13:21:00Z</dcterms:created>
  <dcterms:modified xsi:type="dcterms:W3CDTF">2025-03-18T13:22:00Z</dcterms:modified>
</cp:coreProperties>
</file>